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0670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7"/>
          <w:szCs w:val="27"/>
        </w:rPr>
        <w:t>MODEL IRRIGATION DISTRICT NO. 18</w:t>
      </w:r>
    </w:p>
    <w:p w14:paraId="6E5BCBCE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5"/>
          <w:szCs w:val="15"/>
        </w:rPr>
      </w:pPr>
      <w:r>
        <w:rPr>
          <w:rFonts w:ascii="Arial" w:eastAsia="Arial" w:hAnsi="Arial" w:cs="Arial"/>
          <w:color w:val="000000"/>
          <w:sz w:val="27"/>
          <w:szCs w:val="27"/>
        </w:rPr>
        <w:t>201</w:t>
      </w:r>
      <w:r>
        <w:rPr>
          <w:rFonts w:ascii="Arial" w:eastAsia="Arial" w:hAnsi="Arial" w:cs="Arial"/>
          <w:sz w:val="27"/>
          <w:szCs w:val="27"/>
        </w:rPr>
        <w:t>8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ANNUAL WATER QUALITY DATA REPORT</w:t>
      </w:r>
    </w:p>
    <w:p w14:paraId="52A684DD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Listed below are the drinking water contaminants that we detected during the 201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calendar year. The presence of any contaminant in the water does not necessarily indicate that the water poses a health risk. Unless otherwise noted, the data presented in this table is from testing done January 1-December 31, 201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. The state requires us to monitor for certain contaminants less than once per year because the concentrations of these contaminants are not expected to vary significantly from year to year.</w:t>
      </w:r>
    </w:p>
    <w:tbl>
      <w:tblPr>
        <w:tblStyle w:val="a"/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917"/>
        <w:gridCol w:w="917"/>
        <w:gridCol w:w="2874"/>
        <w:gridCol w:w="2590"/>
      </w:tblGrid>
      <w:tr w:rsidR="00E216C2" w14:paraId="0B20D57E" w14:textId="77777777">
        <w:trPr>
          <w:trHeight w:val="480"/>
          <w:jc w:val="center"/>
        </w:trPr>
        <w:tc>
          <w:tcPr>
            <w:tcW w:w="3822" w:type="dxa"/>
          </w:tcPr>
          <w:p w14:paraId="5943E2D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917" w:type="dxa"/>
          </w:tcPr>
          <w:p w14:paraId="1C61E95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7341478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</w:t>
            </w:r>
          </w:p>
        </w:tc>
        <w:tc>
          <w:tcPr>
            <w:tcW w:w="917" w:type="dxa"/>
          </w:tcPr>
          <w:p w14:paraId="2A62FF1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32E0A31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MCLG</w:t>
            </w:r>
          </w:p>
        </w:tc>
        <w:tc>
          <w:tcPr>
            <w:tcW w:w="2874" w:type="dxa"/>
          </w:tcPr>
          <w:p w14:paraId="6EDCA63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Level Detected</w:t>
            </w:r>
          </w:p>
          <w:p w14:paraId="21E2043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6C8A9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Likely Source of Contamination</w:t>
            </w:r>
          </w:p>
        </w:tc>
      </w:tr>
      <w:tr w:rsidR="00E216C2" w14:paraId="5D5DDD7E" w14:textId="77777777">
        <w:trPr>
          <w:jc w:val="center"/>
        </w:trPr>
        <w:tc>
          <w:tcPr>
            <w:tcW w:w="3822" w:type="dxa"/>
          </w:tcPr>
          <w:p w14:paraId="05AAFF3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Microbiology</w:t>
            </w:r>
          </w:p>
          <w:p w14:paraId="0C0EB76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tests taken during the year at all well sites &amp; sample stations</w:t>
            </w:r>
          </w:p>
          <w:p w14:paraId="2B9EC80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Total Coliform Bacteria </w:t>
            </w:r>
          </w:p>
          <w:p w14:paraId="056BA33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Fecal Coliform and E. Coli </w:t>
            </w:r>
          </w:p>
        </w:tc>
        <w:tc>
          <w:tcPr>
            <w:tcW w:w="917" w:type="dxa"/>
          </w:tcPr>
          <w:p w14:paraId="0D600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E84B0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93270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4D2F6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6215A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48966AF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D92C3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6F48A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43D2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EE458C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92DB6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satisfactory.</w:t>
            </w:r>
          </w:p>
          <w:p w14:paraId="19C357F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134C2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present in the environment, and from industrial or domestic wastewater discharges, mining or farming and livestock productions.</w:t>
            </w:r>
          </w:p>
        </w:tc>
      </w:tr>
      <w:tr w:rsidR="00E216C2" w14:paraId="31924376" w14:textId="77777777">
        <w:trPr>
          <w:jc w:val="center"/>
        </w:trPr>
        <w:tc>
          <w:tcPr>
            <w:tcW w:w="3822" w:type="dxa"/>
          </w:tcPr>
          <w:p w14:paraId="75071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Inorganic Chemicals</w:t>
            </w:r>
          </w:p>
          <w:p w14:paraId="2CEC22C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required. (36 IOCs per well site) </w:t>
            </w:r>
          </w:p>
          <w:p w14:paraId="7A0019D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 26, 2010, Not required until 2019</w:t>
            </w:r>
          </w:p>
          <w:p w14:paraId="70ED3C1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Herbicides, Pesticides</w:t>
            </w:r>
          </w:p>
          <w:p w14:paraId="5827A55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FF9444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Nitrate All Satisfactory</w:t>
            </w:r>
          </w:p>
          <w:p w14:paraId="7EE7A002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6C7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Arsenic tested October 26, 2010-Not required until 2019</w:t>
            </w:r>
          </w:p>
        </w:tc>
        <w:tc>
          <w:tcPr>
            <w:tcW w:w="917" w:type="dxa"/>
          </w:tcPr>
          <w:p w14:paraId="6D3878F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862E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A9D4E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65A42F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6FC8DB6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968D3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5B4157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A8C0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E9725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02D4BF1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B47BE6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02018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01296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C9F19D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AED52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432F0C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4D1A4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F5F0E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727C954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below MCL.</w:t>
            </w:r>
          </w:p>
          <w:p w14:paraId="1C63553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C8CD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 - Normal</w:t>
            </w:r>
          </w:p>
          <w:p w14:paraId="17756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EC376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715D1B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Runoff from fertilizer use; leaching from septic tanks, sewage; erosion of natural deposits.</w:t>
            </w:r>
          </w:p>
          <w:p w14:paraId="3B1A4F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646BD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8B1AD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216C2" w14:paraId="19325967" w14:textId="77777777">
        <w:trPr>
          <w:jc w:val="center"/>
        </w:trPr>
        <w:tc>
          <w:tcPr>
            <w:tcW w:w="3822" w:type="dxa"/>
          </w:tcPr>
          <w:p w14:paraId="5332E20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Synthetic Organic Compounds</w:t>
            </w:r>
          </w:p>
          <w:p w14:paraId="6216106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Tested for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  SOC’s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 well site on 2/24/2014 </w:t>
            </w:r>
          </w:p>
        </w:tc>
        <w:tc>
          <w:tcPr>
            <w:tcW w:w="917" w:type="dxa"/>
          </w:tcPr>
          <w:p w14:paraId="0380A59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5DB8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1B78D8E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2615D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7E1FF57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1826A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results – N/D (None Detected within the sensitivity of the instrument.</w:t>
            </w:r>
          </w:p>
        </w:tc>
        <w:tc>
          <w:tcPr>
            <w:tcW w:w="2590" w:type="dxa"/>
          </w:tcPr>
          <w:p w14:paraId="588FA17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product of industrial processes &amp; petroleum production, leaking petroleum storage tanks, cleaning.</w:t>
            </w:r>
          </w:p>
        </w:tc>
      </w:tr>
      <w:tr w:rsidR="00E216C2" w14:paraId="2B7CFEA9" w14:textId="77777777">
        <w:trPr>
          <w:jc w:val="center"/>
        </w:trPr>
        <w:tc>
          <w:tcPr>
            <w:tcW w:w="3822" w:type="dxa"/>
          </w:tcPr>
          <w:p w14:paraId="3B9C91F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Volatile Organic Compounds</w:t>
            </w:r>
          </w:p>
          <w:p w14:paraId="0098B0D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wells tested for 58 VOC’s </w:t>
            </w:r>
          </w:p>
          <w:p w14:paraId="7CC5B29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June,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1, 2011, Not required until 2019</w:t>
            </w:r>
          </w:p>
        </w:tc>
        <w:tc>
          <w:tcPr>
            <w:tcW w:w="917" w:type="dxa"/>
          </w:tcPr>
          <w:p w14:paraId="476281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291423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4A6BF8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0C0EB68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Solvent spills/discharges into storm drains or sewers.</w:t>
            </w:r>
          </w:p>
        </w:tc>
      </w:tr>
      <w:tr w:rsidR="00E216C2" w14:paraId="533E287D" w14:textId="77777777">
        <w:trPr>
          <w:jc w:val="center"/>
        </w:trPr>
        <w:tc>
          <w:tcPr>
            <w:tcW w:w="3822" w:type="dxa"/>
          </w:tcPr>
          <w:p w14:paraId="754253E9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Lead and Copper </w:t>
            </w:r>
          </w:p>
          <w:p w14:paraId="0C9A0C8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23+ homes tested 6/8/18 </w:t>
            </w:r>
          </w:p>
        </w:tc>
        <w:tc>
          <w:tcPr>
            <w:tcW w:w="917" w:type="dxa"/>
          </w:tcPr>
          <w:p w14:paraId="0CDF6CB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7259670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AD1DE7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104F74B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Leaching from metal water pipes and fittings.</w:t>
            </w:r>
          </w:p>
        </w:tc>
      </w:tr>
      <w:tr w:rsidR="00E216C2" w14:paraId="590F126C" w14:textId="77777777">
        <w:trPr>
          <w:jc w:val="center"/>
        </w:trPr>
        <w:tc>
          <w:tcPr>
            <w:tcW w:w="3822" w:type="dxa"/>
          </w:tcPr>
          <w:p w14:paraId="12A4153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Radionuclides</w:t>
            </w:r>
          </w:p>
          <w:p w14:paraId="3BCF5FC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Tested for radionuclides in December 2015. Required every 3 to 6 years.</w:t>
            </w:r>
          </w:p>
          <w:p w14:paraId="1D9981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7" w:type="dxa"/>
          </w:tcPr>
          <w:p w14:paraId="2516482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DAEB7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38812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163192F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E00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C5B1D4E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</w:tcPr>
          <w:p w14:paraId="2E80260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40D66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  <w:p w14:paraId="236F10A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DEB69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occurring in the environment.</w:t>
            </w:r>
          </w:p>
        </w:tc>
      </w:tr>
    </w:tbl>
    <w:p w14:paraId="32429E2A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TERMS AND ABBREVIATIONS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BA7E6F" w14:textId="77777777" w:rsidR="00E216C2" w:rsidRDefault="00E216C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  <w:sectPr w:rsidR="00E216C2">
          <w:pgSz w:w="12240" w:h="15840"/>
          <w:pgMar w:top="1008" w:right="1080" w:bottom="1008" w:left="1080" w:header="720" w:footer="720" w:gutter="0"/>
          <w:pgNumType w:start="1"/>
          <w:cols w:space="720"/>
        </w:sectPr>
      </w:pPr>
    </w:p>
    <w:p w14:paraId="4D91459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non detectable at testing limit </w:t>
      </w:r>
    </w:p>
    <w:p w14:paraId="592850FB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  <w:sectPr w:rsidR="00E216C2">
          <w:type w:val="continuous"/>
          <w:pgSz w:w="12240" w:h="15840"/>
          <w:pgMar w:top="1008" w:right="1080" w:bottom="1008" w:left="108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pCi</w:t>
      </w:r>
      <w:proofErr w:type="spell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>/l: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picocuries per liter (a measure 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radiation)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7AB788D1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(MCL):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highest level of a contaminant that is allowed in drinking water. MCLs are set as close to the MCLGs as feasible using the best available treatment technology.</w:t>
      </w:r>
    </w:p>
    <w:p w14:paraId="6E08BFBF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Goal (MCLG):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level of a contaminant in drinking water below which there is no known or expected risk to health. MCLGs allow for a margin of safety.</w:t>
      </w:r>
    </w:p>
    <w:p w14:paraId="60B0EC1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Action Level (AL):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concentration of a contaminant which, when exceeded, triggers treatment or other requirements which a water system must follow.</w:t>
      </w:r>
    </w:p>
    <w:p w14:paraId="7E5ED366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Turbidity: </w:t>
      </w:r>
      <w:r>
        <w:rPr>
          <w:rFonts w:ascii="Arial" w:eastAsia="Arial" w:hAnsi="Arial" w:cs="Arial"/>
          <w:color w:val="000000"/>
          <w:sz w:val="20"/>
          <w:szCs w:val="20"/>
        </w:rPr>
        <w:t>a single day or series of consecutive days, when one or more turbidity measurement each day exceeds 5 NTU (nephelometric turbidity unit).  Indicates possible microbiological excess.</w:t>
      </w:r>
    </w:p>
    <w:p w14:paraId="16E0D91B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Please feel free to contact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us  if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you have any questions(509-926-5759)!</w:t>
      </w:r>
    </w:p>
    <w:sectPr w:rsidR="00E216C2">
      <w:type w:val="continuous"/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7239"/>
    <w:multiLevelType w:val="multilevel"/>
    <w:tmpl w:val="93AA4BE8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1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5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7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1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3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C2"/>
    <w:rsid w:val="002500D2"/>
    <w:rsid w:val="00C02E91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DA38"/>
  <w15:docId w15:val="{94460D1F-3906-4188-B428-2593CC4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2</cp:revision>
  <dcterms:created xsi:type="dcterms:W3CDTF">2020-03-07T15:37:00Z</dcterms:created>
  <dcterms:modified xsi:type="dcterms:W3CDTF">2020-03-07T15:37:00Z</dcterms:modified>
</cp:coreProperties>
</file>